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6354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</w:p>
    <w:p w14:paraId="317CD36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南方医科大学第七附属医院档案架、双层床采购项目</w:t>
      </w:r>
    </w:p>
    <w:p w14:paraId="6512D61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  <w:t>市场调研公告</w:t>
      </w:r>
    </w:p>
    <w:p w14:paraId="71458D8E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E60B511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南方医科大学第七附属医院拟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档案架、双层床一批，现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进行市场调研工作，欢迎符合资格条件的供应商参加。</w:t>
      </w:r>
    </w:p>
    <w:p w14:paraId="384E1DA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项目概况</w:t>
      </w:r>
    </w:p>
    <w:p w14:paraId="2BCC7952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南方医科大学第七附属医院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因工作需要拟采购档案架一批、学生使用双层床一批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 w14:paraId="66BA095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二、项目内容</w:t>
      </w:r>
    </w:p>
    <w:p w14:paraId="58681F00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61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档案架采购内容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82"/>
        <w:gridCol w:w="1233"/>
        <w:gridCol w:w="735"/>
        <w:gridCol w:w="558"/>
        <w:gridCol w:w="410"/>
        <w:gridCol w:w="895"/>
        <w:gridCol w:w="1180"/>
        <w:gridCol w:w="1858"/>
      </w:tblGrid>
      <w:tr w14:paraId="6290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4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序号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品名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             图片/图纸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尺寸/型号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2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      单位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       数量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金额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C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</w:t>
            </w:r>
          </w:p>
        </w:tc>
      </w:tr>
      <w:tr w14:paraId="4B3BA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4A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单面档案架主架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279400</wp:posOffset>
                  </wp:positionV>
                  <wp:extent cx="763270" cy="845185"/>
                  <wp:effectExtent l="0" t="0" r="17780" b="1206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高2400*宽1000*深350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8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C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5A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1.上海宝钢，一级冷轧钢板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2.表面材料：采用一级冷轧钢板经过剪切、冲压、折弯、焊接、酸洗磷化、喷粉、装配等处理，粉末采用乐卡优质塑粉，表面静电粉末喷塑，环保无毒害无气味，光洁平滑,确保涂膜不易脱落，且耐候性强；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3.每组净高336mm，6层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4.立柱底拉1.2mm，隔板挂板1.0mm，书档0.8mm，顶板侧板0.7mm。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5.灰白色，拆装结构</w:t>
            </w:r>
          </w:p>
        </w:tc>
      </w:tr>
      <w:tr w14:paraId="60B93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单面档案架副架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323850</wp:posOffset>
                  </wp:positionV>
                  <wp:extent cx="687070" cy="794385"/>
                  <wp:effectExtent l="0" t="0" r="17780" b="5715"/>
                  <wp:wrapNone/>
                  <wp:docPr id="4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7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4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高2400*宽1000*深350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FE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04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7C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1.上海宝钢，一级冷轧钢板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2.表面材料：采用一级冷轧钢板经过剪切、冲压、折弯、焊接、酸洗磷化、喷粉、装配等处理，粉末采用乐卡优质塑粉，表面静电粉末喷塑，环保无毒害无气味，光洁平滑,确保涂膜不易脱落，且耐候性强；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3.每组净高336mm，6层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4.立柱底拉1.2mm，隔板挂板1.0mm，书档0.8mm，顶板侧板0.7mm。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5.灰白色，拆装结构</w:t>
            </w:r>
          </w:p>
        </w:tc>
      </w:tr>
      <w:tr w14:paraId="11338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-59055</wp:posOffset>
                  </wp:positionV>
                  <wp:extent cx="807720" cy="1073150"/>
                  <wp:effectExtent l="0" t="0" r="11430" b="1270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72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单面档案架主架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高2400*宽1000*深600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5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F8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1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1.上海宝钢，一级冷轧钢板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2.表面材料：采用一级冷轧钢板经过剪切、冲压、折弯、焊接、酸洗磷化、喷粉、装配等处理，粉末采用乐卡优质塑粉，表面静电粉末喷塑，环保无毒害无气味，光洁平滑,确保涂膜不易脱落，且耐候性强；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3.每组净高336mm，6层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4.立柱底拉1.2mm，隔板挂板1.0mm，书档0.8mm，顶板侧板0.7mm。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5.灰白色，拆装结构</w:t>
            </w:r>
          </w:p>
        </w:tc>
      </w:tr>
      <w:tr w14:paraId="24E2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9D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单面档案架副架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-460375</wp:posOffset>
                  </wp:positionV>
                  <wp:extent cx="782955" cy="951865"/>
                  <wp:effectExtent l="0" t="0" r="17145" b="635"/>
                  <wp:wrapNone/>
                  <wp:docPr id="2" name="图片_4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_SpCnt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955" cy="95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A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高2400*宽1000*深600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A8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1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9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F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C0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1.上海宝钢，一级冷轧钢板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2.表面材料：采用一级冷轧钢板经过剪切、冲压、折弯、焊接、酸洗磷化、喷粉、装配等处理，粉末采用乐卡优质塑粉，表面静电粉末喷塑，环保无毒害无气味，光洁平滑,确保涂膜不易脱落，且耐候性强；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3.每组净高336mm，6层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4.立柱底拉1.2mm，隔板挂板1.0mm，书档0.8mm，顶板侧板0.7mm。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5.灰白色，拆装结构</w:t>
            </w:r>
          </w:p>
        </w:tc>
      </w:tr>
    </w:tbl>
    <w:p w14:paraId="3F5D204B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79798926"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561"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双层床</w:t>
      </w:r>
    </w:p>
    <w:tbl>
      <w:tblPr>
        <w:tblStyle w:val="8"/>
        <w:tblW w:w="86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430"/>
        <w:gridCol w:w="1898"/>
        <w:gridCol w:w="3141"/>
        <w:gridCol w:w="1541"/>
        <w:gridCol w:w="580"/>
        <w:gridCol w:w="312"/>
        <w:gridCol w:w="300"/>
      </w:tblGrid>
      <w:tr w14:paraId="6A232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18" w:type="dxa"/>
            <w:vAlign w:val="top"/>
          </w:tcPr>
          <w:p w14:paraId="4C9FFA38">
            <w:pPr>
              <w:pStyle w:val="7"/>
              <w:spacing w:before="143" w:line="230" w:lineRule="auto"/>
              <w:ind w:left="109"/>
              <w:jc w:val="center"/>
            </w:pPr>
            <w:r>
              <w:rPr>
                <w:b/>
                <w:bCs/>
                <w:spacing w:val="5"/>
              </w:rPr>
              <w:t>序号</w:t>
            </w:r>
          </w:p>
        </w:tc>
        <w:tc>
          <w:tcPr>
            <w:tcW w:w="430" w:type="dxa"/>
            <w:vAlign w:val="top"/>
          </w:tcPr>
          <w:p w14:paraId="655137ED">
            <w:pPr>
              <w:pStyle w:val="7"/>
              <w:spacing w:before="143" w:line="232" w:lineRule="auto"/>
              <w:jc w:val="center"/>
            </w:pPr>
            <w:r>
              <w:rPr>
                <w:b/>
                <w:bCs/>
                <w:spacing w:val="-4"/>
              </w:rPr>
              <w:t>品名</w:t>
            </w:r>
          </w:p>
        </w:tc>
        <w:tc>
          <w:tcPr>
            <w:tcW w:w="1898" w:type="dxa"/>
            <w:vAlign w:val="top"/>
          </w:tcPr>
          <w:p w14:paraId="302E9130">
            <w:pPr>
              <w:pStyle w:val="7"/>
              <w:spacing w:before="143" w:line="228" w:lineRule="auto"/>
              <w:jc w:val="center"/>
            </w:pPr>
            <w:r>
              <w:rPr>
                <w:b/>
                <w:bCs/>
                <w:spacing w:val="7"/>
              </w:rPr>
              <w:t>规格</w:t>
            </w:r>
          </w:p>
        </w:tc>
        <w:tc>
          <w:tcPr>
            <w:tcW w:w="3141" w:type="dxa"/>
            <w:vAlign w:val="top"/>
          </w:tcPr>
          <w:p w14:paraId="5B2A85C7">
            <w:pPr>
              <w:pStyle w:val="7"/>
              <w:spacing w:before="144" w:line="227" w:lineRule="auto"/>
              <w:jc w:val="center"/>
            </w:pPr>
            <w:r>
              <w:rPr>
                <w:b/>
                <w:bCs/>
                <w:spacing w:val="7"/>
              </w:rPr>
              <w:t>材质说明</w:t>
            </w:r>
          </w:p>
        </w:tc>
        <w:tc>
          <w:tcPr>
            <w:tcW w:w="1541" w:type="dxa"/>
            <w:vAlign w:val="top"/>
          </w:tcPr>
          <w:p w14:paraId="685A0783">
            <w:pPr>
              <w:pStyle w:val="7"/>
              <w:spacing w:before="143" w:line="228" w:lineRule="auto"/>
              <w:jc w:val="center"/>
            </w:pPr>
            <w:r>
              <w:rPr>
                <w:b/>
                <w:bCs/>
                <w:spacing w:val="6"/>
              </w:rPr>
              <w:t>参考图片</w:t>
            </w:r>
          </w:p>
        </w:tc>
        <w:tc>
          <w:tcPr>
            <w:tcW w:w="580" w:type="dxa"/>
            <w:vAlign w:val="top"/>
          </w:tcPr>
          <w:p w14:paraId="08E9BB82">
            <w:pPr>
              <w:pStyle w:val="7"/>
              <w:spacing w:before="143" w:line="227" w:lineRule="auto"/>
              <w:jc w:val="center"/>
              <w:rPr>
                <w:rFonts w:hint="eastAsia" w:eastAsia="微软雅黑"/>
                <w:b/>
                <w:bCs/>
                <w:spacing w:val="3"/>
                <w:lang w:val="en-US" w:eastAsia="zh-CN"/>
              </w:rPr>
            </w:pPr>
            <w:r>
              <w:rPr>
                <w:rFonts w:hint="eastAsia"/>
                <w:b/>
                <w:bCs/>
                <w:spacing w:val="3"/>
                <w:lang w:val="en-US" w:eastAsia="zh-CN"/>
              </w:rPr>
              <w:t>数量</w:t>
            </w:r>
          </w:p>
        </w:tc>
        <w:tc>
          <w:tcPr>
            <w:tcW w:w="312" w:type="dxa"/>
            <w:vAlign w:val="top"/>
          </w:tcPr>
          <w:p w14:paraId="4445FD17">
            <w:pPr>
              <w:pStyle w:val="7"/>
              <w:spacing w:before="143" w:line="227" w:lineRule="auto"/>
              <w:jc w:val="center"/>
            </w:pPr>
            <w:r>
              <w:rPr>
                <w:b/>
                <w:bCs/>
                <w:spacing w:val="3"/>
              </w:rPr>
              <w:t>单价</w:t>
            </w:r>
          </w:p>
        </w:tc>
        <w:tc>
          <w:tcPr>
            <w:tcW w:w="300" w:type="dxa"/>
            <w:vAlign w:val="top"/>
          </w:tcPr>
          <w:p w14:paraId="688E7951">
            <w:pPr>
              <w:pStyle w:val="7"/>
              <w:spacing w:before="143" w:line="230" w:lineRule="auto"/>
              <w:jc w:val="center"/>
            </w:pPr>
            <w:r>
              <w:rPr>
                <w:b/>
                <w:bCs/>
                <w:spacing w:val="3"/>
              </w:rPr>
              <w:t>备注</w:t>
            </w:r>
          </w:p>
        </w:tc>
      </w:tr>
      <w:tr w14:paraId="1BE07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0" w:hRule="atLeast"/>
        </w:trPr>
        <w:tc>
          <w:tcPr>
            <w:tcW w:w="418" w:type="dxa"/>
            <w:vAlign w:val="top"/>
          </w:tcPr>
          <w:p w14:paraId="26C6B7AD">
            <w:pPr>
              <w:spacing w:line="264" w:lineRule="auto"/>
              <w:rPr>
                <w:rFonts w:ascii="Arial"/>
                <w:sz w:val="21"/>
              </w:rPr>
            </w:pPr>
          </w:p>
          <w:p w14:paraId="4B6DD4BD">
            <w:pPr>
              <w:spacing w:line="264" w:lineRule="auto"/>
              <w:rPr>
                <w:rFonts w:ascii="Arial"/>
                <w:sz w:val="21"/>
              </w:rPr>
            </w:pPr>
          </w:p>
          <w:p w14:paraId="6EA10FFF">
            <w:pPr>
              <w:spacing w:line="264" w:lineRule="auto"/>
              <w:rPr>
                <w:rFonts w:ascii="Arial"/>
                <w:sz w:val="21"/>
              </w:rPr>
            </w:pPr>
          </w:p>
          <w:p w14:paraId="249BACB6">
            <w:pPr>
              <w:spacing w:line="264" w:lineRule="auto"/>
              <w:rPr>
                <w:rFonts w:ascii="Arial"/>
                <w:sz w:val="21"/>
              </w:rPr>
            </w:pPr>
          </w:p>
          <w:p w14:paraId="79F0442A">
            <w:pPr>
              <w:spacing w:line="264" w:lineRule="auto"/>
              <w:rPr>
                <w:rFonts w:ascii="Arial"/>
                <w:sz w:val="21"/>
              </w:rPr>
            </w:pPr>
          </w:p>
          <w:p w14:paraId="3ADB9D28">
            <w:pPr>
              <w:spacing w:line="265" w:lineRule="auto"/>
              <w:rPr>
                <w:rFonts w:ascii="Arial"/>
                <w:sz w:val="21"/>
              </w:rPr>
            </w:pPr>
          </w:p>
          <w:p w14:paraId="5C8B3E9F">
            <w:pPr>
              <w:pStyle w:val="7"/>
              <w:spacing w:before="62" w:line="190" w:lineRule="auto"/>
              <w:ind w:left="276"/>
            </w:pPr>
            <w:r>
              <w:rPr>
                <w:b/>
                <w:bCs/>
                <w:spacing w:val="-2"/>
              </w:rPr>
              <w:t>1</w:t>
            </w:r>
          </w:p>
        </w:tc>
        <w:tc>
          <w:tcPr>
            <w:tcW w:w="430" w:type="dxa"/>
            <w:vAlign w:val="top"/>
          </w:tcPr>
          <w:p w14:paraId="5CACA9E5">
            <w:pPr>
              <w:spacing w:line="259" w:lineRule="auto"/>
              <w:rPr>
                <w:rFonts w:ascii="Arial"/>
                <w:sz w:val="21"/>
              </w:rPr>
            </w:pPr>
          </w:p>
          <w:p w14:paraId="0D4C65EB">
            <w:pPr>
              <w:spacing w:line="259" w:lineRule="auto"/>
              <w:rPr>
                <w:rFonts w:ascii="Arial"/>
                <w:sz w:val="21"/>
              </w:rPr>
            </w:pPr>
          </w:p>
          <w:p w14:paraId="2CD7EFC5">
            <w:pPr>
              <w:spacing w:line="259" w:lineRule="auto"/>
              <w:rPr>
                <w:rFonts w:ascii="Arial"/>
                <w:sz w:val="21"/>
              </w:rPr>
            </w:pPr>
          </w:p>
          <w:p w14:paraId="58C728CF">
            <w:pPr>
              <w:spacing w:line="259" w:lineRule="auto"/>
              <w:rPr>
                <w:rFonts w:ascii="Arial"/>
                <w:sz w:val="21"/>
              </w:rPr>
            </w:pPr>
          </w:p>
          <w:p w14:paraId="6ED31DAC">
            <w:pPr>
              <w:spacing w:line="259" w:lineRule="auto"/>
              <w:rPr>
                <w:rFonts w:ascii="Arial"/>
                <w:sz w:val="21"/>
              </w:rPr>
            </w:pPr>
          </w:p>
          <w:p w14:paraId="57B06E99">
            <w:pPr>
              <w:spacing w:line="260" w:lineRule="auto"/>
              <w:rPr>
                <w:rFonts w:ascii="Arial"/>
                <w:sz w:val="21"/>
              </w:rPr>
            </w:pPr>
          </w:p>
          <w:p w14:paraId="4501790F">
            <w:pPr>
              <w:pStyle w:val="7"/>
              <w:spacing w:before="62" w:line="228" w:lineRule="auto"/>
              <w:ind w:left="85"/>
            </w:pPr>
            <w:r>
              <w:rPr>
                <w:b/>
                <w:bCs/>
                <w:spacing w:val="8"/>
              </w:rPr>
              <w:t>单体上下床侧梯</w:t>
            </w:r>
          </w:p>
        </w:tc>
        <w:tc>
          <w:tcPr>
            <w:tcW w:w="1898" w:type="dxa"/>
            <w:vAlign w:val="top"/>
          </w:tcPr>
          <w:p w14:paraId="061E2FAE">
            <w:pPr>
              <w:spacing w:line="286" w:lineRule="auto"/>
              <w:rPr>
                <w:rFonts w:ascii="Arial"/>
                <w:sz w:val="21"/>
              </w:rPr>
            </w:pPr>
          </w:p>
          <w:p w14:paraId="4EE77261">
            <w:pPr>
              <w:spacing w:line="286" w:lineRule="auto"/>
              <w:rPr>
                <w:rFonts w:ascii="Arial"/>
                <w:sz w:val="21"/>
              </w:rPr>
            </w:pPr>
          </w:p>
          <w:p w14:paraId="1BFF57D0">
            <w:pPr>
              <w:spacing w:line="287" w:lineRule="auto"/>
              <w:rPr>
                <w:rFonts w:ascii="Arial"/>
                <w:sz w:val="21"/>
              </w:rPr>
            </w:pPr>
          </w:p>
          <w:p w14:paraId="374CDAF0">
            <w:pPr>
              <w:spacing w:line="287" w:lineRule="auto"/>
              <w:rPr>
                <w:rFonts w:ascii="Arial"/>
                <w:sz w:val="21"/>
              </w:rPr>
            </w:pPr>
          </w:p>
          <w:p w14:paraId="0DBA0E63">
            <w:pPr>
              <w:spacing w:line="287" w:lineRule="auto"/>
              <w:rPr>
                <w:rFonts w:ascii="Arial"/>
                <w:sz w:val="21"/>
              </w:rPr>
            </w:pPr>
          </w:p>
          <w:p w14:paraId="59D5701F">
            <w:pPr>
              <w:pStyle w:val="7"/>
              <w:spacing w:before="62" w:line="238" w:lineRule="auto"/>
              <w:ind w:left="702" w:right="65" w:hanging="605"/>
            </w:pPr>
            <w:r>
              <w:rPr>
                <w:b/>
                <w:bCs/>
                <w:spacing w:val="4"/>
              </w:rPr>
              <w:t>1980*900*1800/2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550</w:t>
            </w:r>
          </w:p>
        </w:tc>
        <w:tc>
          <w:tcPr>
            <w:tcW w:w="3141" w:type="dxa"/>
            <w:vAlign w:val="top"/>
          </w:tcPr>
          <w:p w14:paraId="4E9A2BCE">
            <w:pPr>
              <w:pStyle w:val="7"/>
              <w:spacing w:before="270" w:line="234" w:lineRule="auto"/>
              <w:ind w:left="39" w:right="206" w:hanging="1"/>
            </w:pPr>
            <w:r>
              <w:rPr>
                <w:spacing w:val="8"/>
              </w:rPr>
              <w:t>立柱：采用72*72*1.2</w:t>
            </w:r>
            <w:r>
              <w:t>mm</w:t>
            </w:r>
            <w:r>
              <w:rPr>
                <w:spacing w:val="8"/>
              </w:rPr>
              <w:t>厚的优质冷轧钢板经特制</w:t>
            </w:r>
            <w:r>
              <w:t xml:space="preserve"> </w:t>
            </w:r>
            <w:r>
              <w:rPr>
                <w:spacing w:val="8"/>
              </w:rPr>
              <w:t>成型线轧制而成，其立面为中空异形.</w:t>
            </w:r>
          </w:p>
          <w:p w14:paraId="6EE5EEF0">
            <w:pPr>
              <w:pStyle w:val="7"/>
              <w:spacing w:before="9" w:line="234" w:lineRule="auto"/>
              <w:ind w:left="43" w:right="105" w:hanging="6"/>
            </w:pPr>
            <w:r>
              <w:rPr>
                <w:spacing w:val="8"/>
              </w:rPr>
              <w:t>横梁：采用102*41*1.2</w:t>
            </w:r>
            <w:r>
              <w:t>mm</w:t>
            </w:r>
            <w:r>
              <w:rPr>
                <w:spacing w:val="8"/>
              </w:rPr>
              <w:t>厚优质冷轧钢板经特制成</w:t>
            </w:r>
            <w:r>
              <w:t xml:space="preserve"> </w:t>
            </w:r>
            <w:r>
              <w:rPr>
                <w:spacing w:val="8"/>
              </w:rPr>
              <w:t>型线轧制而成，优质管材弯制而成</w:t>
            </w:r>
          </w:p>
          <w:p w14:paraId="500801EB">
            <w:pPr>
              <w:pStyle w:val="7"/>
              <w:spacing w:before="13" w:line="227" w:lineRule="auto"/>
              <w:ind w:left="36"/>
            </w:pPr>
            <w:r>
              <w:rPr>
                <w:spacing w:val="8"/>
              </w:rPr>
              <w:t>床板支撑：采用五根20*60*0.7</w:t>
            </w:r>
            <w:r>
              <w:t>mm</w:t>
            </w:r>
            <w:r>
              <w:rPr>
                <w:spacing w:val="8"/>
              </w:rPr>
              <w:t>厚优质方管制作</w:t>
            </w:r>
          </w:p>
          <w:p w14:paraId="166D7356">
            <w:pPr>
              <w:pStyle w:val="7"/>
              <w:spacing w:before="14" w:line="227" w:lineRule="auto"/>
              <w:ind w:left="39"/>
            </w:pPr>
            <w:r>
              <w:rPr>
                <w:spacing w:val="7"/>
              </w:rPr>
              <w:t>护栏：采用19*1.0圆管弯制而成</w:t>
            </w:r>
          </w:p>
          <w:p w14:paraId="2605B2EF">
            <w:pPr>
              <w:pStyle w:val="7"/>
              <w:spacing w:before="13" w:line="237" w:lineRule="auto"/>
              <w:ind w:left="38" w:right="122" w:hanging="1"/>
            </w:pPr>
            <w:r>
              <w:rPr>
                <w:spacing w:val="8"/>
              </w:rPr>
              <w:t>楼梯：25*50*1.2</w:t>
            </w:r>
            <w:r>
              <w:t>mm</w:t>
            </w:r>
            <w:r>
              <w:rPr>
                <w:spacing w:val="8"/>
              </w:rPr>
              <w:t>椭圆管制作，踏板为1.0</w:t>
            </w:r>
            <w:r>
              <w:t>mm</w:t>
            </w:r>
            <w:r>
              <w:rPr>
                <w:spacing w:val="8"/>
              </w:rPr>
              <w:t>(国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标）厚冷轧钢板冲压而成，表面需要凹凸纹路，可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 xml:space="preserve">以起到防滑作用。踏板下面有一条20*30*1.0的方  </w:t>
            </w:r>
            <w:r>
              <w:rPr>
                <w:spacing w:val="8"/>
              </w:rPr>
              <w:t>管，起到加强牢固的作用 .</w:t>
            </w:r>
          </w:p>
          <w:p w14:paraId="4078F0B8">
            <w:pPr>
              <w:pStyle w:val="7"/>
              <w:spacing w:before="13" w:line="227" w:lineRule="auto"/>
              <w:ind w:left="41"/>
            </w:pPr>
            <w:r>
              <w:rPr>
                <w:spacing w:val="5"/>
              </w:rPr>
              <w:t>前护栏：采用￠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19*1.0</w:t>
            </w:r>
            <w:r>
              <w:t>mm</w:t>
            </w:r>
            <w:r>
              <w:rPr>
                <w:spacing w:val="5"/>
              </w:rPr>
              <w:t>厚优质管材弯制而成</w:t>
            </w:r>
          </w:p>
          <w:p w14:paraId="54834548">
            <w:pPr>
              <w:pStyle w:val="7"/>
              <w:spacing w:before="14" w:line="227" w:lineRule="auto"/>
              <w:ind w:left="37"/>
            </w:pPr>
            <w:r>
              <w:rPr>
                <w:spacing w:val="5"/>
              </w:rPr>
              <w:t>蚊帐杆：采用￠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16*1.0</w:t>
            </w:r>
            <w:r>
              <w:t>mm</w:t>
            </w:r>
            <w:r>
              <w:rPr>
                <w:spacing w:val="5"/>
              </w:rPr>
              <w:t>厚优质管材弯制而成</w:t>
            </w:r>
          </w:p>
        </w:tc>
        <w:tc>
          <w:tcPr>
            <w:tcW w:w="1541" w:type="dxa"/>
            <w:vAlign w:val="top"/>
          </w:tcPr>
          <w:p w14:paraId="67C21C77">
            <w:pPr>
              <w:spacing w:line="241" w:lineRule="auto"/>
              <w:rPr>
                <w:rFonts w:ascii="Arial"/>
                <w:sz w:val="21"/>
              </w:rPr>
            </w:pPr>
          </w:p>
          <w:p w14:paraId="34137E45">
            <w:pPr>
              <w:spacing w:line="241" w:lineRule="auto"/>
              <w:rPr>
                <w:rFonts w:ascii="Arial"/>
                <w:sz w:val="21"/>
              </w:rPr>
            </w:pPr>
          </w:p>
          <w:p w14:paraId="68B6A518">
            <w:pPr>
              <w:spacing w:line="242" w:lineRule="auto"/>
              <w:rPr>
                <w:rFonts w:ascii="Arial"/>
                <w:sz w:val="21"/>
              </w:rPr>
            </w:pPr>
          </w:p>
          <w:p w14:paraId="65DB5B3E">
            <w:pPr>
              <w:spacing w:line="2104" w:lineRule="exact"/>
              <w:ind w:firstLine="76"/>
            </w:pPr>
            <w:r>
              <w:rPr>
                <w:position w:val="-42"/>
              </w:rPr>
              <w:drawing>
                <wp:inline distT="0" distB="0" distL="0" distR="0">
                  <wp:extent cx="1249045" cy="612140"/>
                  <wp:effectExtent l="0" t="0" r="8255" b="16510"/>
                  <wp:docPr id="5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" w:type="dxa"/>
            <w:vAlign w:val="top"/>
          </w:tcPr>
          <w:p w14:paraId="0F9BD19F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4A130FBC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511DBDE4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263D5A4B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52589D16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6916874D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0911DDE4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6CF98B11">
            <w:pPr>
              <w:pStyle w:val="7"/>
              <w:spacing w:before="62" w:line="190" w:lineRule="auto"/>
              <w:rPr>
                <w:rFonts w:hint="eastAsia"/>
                <w:lang w:val="en-US" w:eastAsia="zh-CN"/>
              </w:rPr>
            </w:pPr>
          </w:p>
          <w:p w14:paraId="0B9A1310">
            <w:pPr>
              <w:pStyle w:val="7"/>
              <w:spacing w:before="62" w:line="190" w:lineRule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20张</w:t>
            </w:r>
          </w:p>
        </w:tc>
        <w:tc>
          <w:tcPr>
            <w:tcW w:w="312" w:type="dxa"/>
            <w:vAlign w:val="top"/>
          </w:tcPr>
          <w:p w14:paraId="3C6C23BE">
            <w:pPr>
              <w:spacing w:line="264" w:lineRule="auto"/>
              <w:rPr>
                <w:rFonts w:ascii="Arial"/>
                <w:sz w:val="21"/>
              </w:rPr>
            </w:pPr>
          </w:p>
          <w:p w14:paraId="42B3DAE2">
            <w:pPr>
              <w:spacing w:line="264" w:lineRule="auto"/>
              <w:rPr>
                <w:rFonts w:ascii="Arial"/>
                <w:sz w:val="21"/>
              </w:rPr>
            </w:pPr>
          </w:p>
          <w:p w14:paraId="3CBC3FFB">
            <w:pPr>
              <w:spacing w:line="264" w:lineRule="auto"/>
              <w:rPr>
                <w:rFonts w:ascii="Arial"/>
                <w:sz w:val="21"/>
              </w:rPr>
            </w:pPr>
          </w:p>
          <w:p w14:paraId="7FF2F364">
            <w:pPr>
              <w:spacing w:line="264" w:lineRule="auto"/>
              <w:rPr>
                <w:rFonts w:ascii="Arial"/>
                <w:sz w:val="21"/>
              </w:rPr>
            </w:pPr>
          </w:p>
          <w:p w14:paraId="3C4B506D">
            <w:pPr>
              <w:spacing w:line="264" w:lineRule="auto"/>
              <w:rPr>
                <w:rFonts w:ascii="Arial"/>
                <w:sz w:val="21"/>
              </w:rPr>
            </w:pPr>
          </w:p>
          <w:p w14:paraId="20AAAD72">
            <w:pPr>
              <w:spacing w:line="265" w:lineRule="auto"/>
              <w:rPr>
                <w:rFonts w:ascii="Arial"/>
                <w:sz w:val="21"/>
              </w:rPr>
            </w:pPr>
          </w:p>
          <w:p w14:paraId="63218E66">
            <w:pPr>
              <w:pStyle w:val="7"/>
              <w:spacing w:before="62" w:line="190" w:lineRule="auto"/>
              <w:ind w:left="502"/>
            </w:pPr>
          </w:p>
        </w:tc>
        <w:tc>
          <w:tcPr>
            <w:tcW w:w="300" w:type="dxa"/>
            <w:vAlign w:val="top"/>
          </w:tcPr>
          <w:p w14:paraId="59C93B38">
            <w:pPr>
              <w:spacing w:line="259" w:lineRule="auto"/>
              <w:rPr>
                <w:rFonts w:ascii="Arial"/>
                <w:sz w:val="21"/>
              </w:rPr>
            </w:pPr>
          </w:p>
          <w:p w14:paraId="30FC5DD0">
            <w:pPr>
              <w:spacing w:line="259" w:lineRule="auto"/>
              <w:rPr>
                <w:rFonts w:ascii="Arial"/>
                <w:sz w:val="21"/>
              </w:rPr>
            </w:pPr>
          </w:p>
          <w:p w14:paraId="433B2ADA">
            <w:pPr>
              <w:spacing w:line="259" w:lineRule="auto"/>
              <w:rPr>
                <w:rFonts w:ascii="Arial"/>
                <w:sz w:val="21"/>
              </w:rPr>
            </w:pPr>
          </w:p>
          <w:p w14:paraId="351D8885">
            <w:pPr>
              <w:spacing w:line="259" w:lineRule="auto"/>
              <w:rPr>
                <w:rFonts w:ascii="Arial"/>
                <w:sz w:val="21"/>
              </w:rPr>
            </w:pPr>
          </w:p>
          <w:p w14:paraId="08A8248F">
            <w:pPr>
              <w:spacing w:line="259" w:lineRule="auto"/>
              <w:rPr>
                <w:rFonts w:ascii="Arial"/>
                <w:sz w:val="21"/>
              </w:rPr>
            </w:pPr>
          </w:p>
          <w:p w14:paraId="40CBD0D6">
            <w:pPr>
              <w:spacing w:line="260" w:lineRule="auto"/>
              <w:rPr>
                <w:rFonts w:ascii="Arial"/>
                <w:sz w:val="21"/>
              </w:rPr>
            </w:pPr>
          </w:p>
          <w:p w14:paraId="4D7968DF">
            <w:pPr>
              <w:pStyle w:val="7"/>
              <w:spacing w:before="62" w:line="227" w:lineRule="auto"/>
              <w:ind w:left="47"/>
            </w:pPr>
            <w:r>
              <w:rPr>
                <w:spacing w:val="6"/>
              </w:rPr>
              <w:t>含床板</w:t>
            </w:r>
          </w:p>
        </w:tc>
      </w:tr>
    </w:tbl>
    <w:p w14:paraId="11BEE38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56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以上产品质保期不少于5年，报价相同的，以质保期长的优先。</w:t>
      </w:r>
    </w:p>
    <w:p w14:paraId="363738D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、报名供应商资格要求</w:t>
      </w:r>
    </w:p>
    <w:p w14:paraId="4909556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投标人必须是在中华人民共和国境内注册并合法运作的独立法人，具有从事本项目相关的经营范围；</w:t>
      </w:r>
    </w:p>
    <w:p w14:paraId="01856E6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.参加本次政府采购活动前三年内，在经营活动中没有重大违法记录（提供书面声明）；</w:t>
      </w:r>
    </w:p>
    <w:p w14:paraId="1DE2C1A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3.供应商为广东省采购云平台定点库供应商；</w:t>
      </w:r>
    </w:p>
    <w:p w14:paraId="39A20CF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本项目不接受联合体报价。</w:t>
      </w:r>
    </w:p>
    <w:p w14:paraId="0750756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0"/>
        <w:jc w:val="both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、报价要求</w:t>
      </w:r>
    </w:p>
    <w:p w14:paraId="60E1375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1.报价人应对所有的采购内容进行报价，不允许只对部分内容进行报价；报价人必须具备独立完成本项目的能力，成交后不允许分包、转包。</w:t>
      </w:r>
    </w:p>
    <w:p w14:paraId="5375D99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2.报价包括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货品、人工</w:t>
      </w: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装卸费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、保险费、交通费、管理费、合理利润、税费、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质保期内维修维护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及保险费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等完成本项目可预见或不可预见的一切费用。</w:t>
      </w:r>
    </w:p>
    <w:p w14:paraId="1C0ECD5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3.有意向的供应商请于公告发布之日起5个日历天内，将营业执照复印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件、报价单等资料加盖公章发送扫描件至邮箱1546876037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val="en-US" w:eastAsia="zh-CN"/>
        </w:rPr>
        <w:t>@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qq.com，文件名备注公司名称。</w:t>
      </w:r>
      <w:bookmarkStart w:id="0" w:name="_GoBack"/>
      <w:bookmarkEnd w:id="0"/>
    </w:p>
    <w:p w14:paraId="4DDD79B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tLeast"/>
        <w:ind w:left="0" w:right="0" w:firstLine="562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4.调研旨在了解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该审计项目相关价格情况，其调研结果与项目采购结果无任何必然联系。</w:t>
      </w:r>
    </w:p>
    <w:p w14:paraId="2E27A86D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五、联系方式</w:t>
      </w:r>
    </w:p>
    <w:p w14:paraId="7603A13C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联系单位：南方医科大学第七附属医院；</w:t>
      </w:r>
    </w:p>
    <w:p w14:paraId="2C62831F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2.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vertAlign w:val="baseline"/>
          <w:lang w:eastAsia="zh-CN"/>
        </w:rPr>
        <w:t>联系地址：佛山市南海区里水镇里官路28号南方医科大学第七附属医院全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eastAsia="zh-CN"/>
        </w:rPr>
        <w:t>科医学楼三楼336室（运行保障部）；</w:t>
      </w:r>
    </w:p>
    <w:p w14:paraId="24AB7906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eastAsia="zh-CN"/>
        </w:rPr>
        <w:t>联系电话：0757-85631726；</w:t>
      </w:r>
    </w:p>
    <w:p w14:paraId="2A18EA1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eastAsia="zh-CN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val="en-US" w:eastAsia="zh-CN"/>
        </w:rPr>
        <w:t>冯老师、陈老师</w:t>
      </w:r>
    </w:p>
    <w:p w14:paraId="10D8963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eastAsia="zh-CN"/>
        </w:rPr>
      </w:pPr>
    </w:p>
    <w:p w14:paraId="5BDE9085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left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vertAlign w:val="baseline"/>
          <w:lang w:eastAsia="zh-CN"/>
        </w:rPr>
      </w:pPr>
    </w:p>
    <w:p w14:paraId="6E6B6D2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right"/>
        <w:textAlignment w:val="baseline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南方医科大学第七附属医院</w:t>
      </w:r>
    </w:p>
    <w:p w14:paraId="66A7B897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1"/>
        <w:jc w:val="right"/>
        <w:textAlignment w:val="baseline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2025年4月25日</w:t>
      </w:r>
    </w:p>
    <w:sectPr>
      <w:pgSz w:w="11906" w:h="16838"/>
      <w:pgMar w:top="1440" w:right="1800" w:bottom="1440" w:left="180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C1403"/>
    <w:multiLevelType w:val="multilevel"/>
    <w:tmpl w:val="00EC1403"/>
    <w:lvl w:ilvl="0" w:tentative="0">
      <w:start w:val="1"/>
      <w:numFmt w:val="chineseCountingThousand"/>
      <w:pStyle w:val="2"/>
      <w:suff w:val="space"/>
      <w:lvlText w:val="第%1部分"/>
      <w:lvlJc w:val="left"/>
      <w:pPr>
        <w:ind w:left="9177" w:hanging="357"/>
      </w:pPr>
      <w:rPr>
        <w:rFonts w:hint="eastAsia"/>
      </w:rPr>
    </w:lvl>
    <w:lvl w:ilvl="1" w:tentative="0">
      <w:start w:val="1"/>
      <w:numFmt w:val="chineseCountingThousand"/>
      <w:suff w:val="space"/>
      <w:lvlText w:val="%2、"/>
      <w:lvlJc w:val="left"/>
      <w:pPr>
        <w:ind w:left="6342" w:hanging="357"/>
      </w:pPr>
      <w:rPr>
        <w:rFonts w:hint="eastAsia"/>
      </w:rPr>
    </w:lvl>
    <w:lvl w:ilvl="2" w:tentative="0">
      <w:start w:val="1"/>
      <w:numFmt w:val="none"/>
      <w:suff w:val="space"/>
      <w:lvlText w:val=""/>
      <w:lvlJc w:val="left"/>
      <w:pPr>
        <w:ind w:left="8044" w:hanging="357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6342" w:hanging="357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6342" w:hanging="357"/>
      </w:pPr>
      <w:rPr>
        <w:rFonts w:hint="eastAsia"/>
      </w:rPr>
    </w:lvl>
    <w:lvl w:ilvl="5" w:tentative="0">
      <w:start w:val="1"/>
      <w:numFmt w:val="decimal"/>
      <w:suff w:val="space"/>
      <w:lvlText w:val="%1.%2.%3.%4.%5.%6"/>
      <w:lvlJc w:val="left"/>
      <w:pPr>
        <w:ind w:left="6342" w:hanging="357"/>
      </w:pPr>
      <w:rPr>
        <w:rFonts w:hint="eastAsia"/>
      </w:rPr>
    </w:lvl>
    <w:lvl w:ilvl="6" w:tentative="0">
      <w:start w:val="1"/>
      <w:numFmt w:val="upperLetter"/>
      <w:suff w:val="space"/>
      <w:lvlText w:val="%7"/>
      <w:lvlJc w:val="left"/>
      <w:pPr>
        <w:ind w:left="6342" w:hanging="357"/>
      </w:pPr>
      <w:rPr>
        <w:rFonts w:hint="eastAsia"/>
      </w:rPr>
    </w:lvl>
    <w:lvl w:ilvl="7" w:tentative="0">
      <w:start w:val="1"/>
      <w:numFmt w:val="lowerLetter"/>
      <w:lvlText w:val="%8."/>
      <w:lvlJc w:val="left"/>
      <w:pPr>
        <w:ind w:left="6342" w:hanging="357"/>
      </w:pPr>
      <w:rPr>
        <w:rFonts w:hint="eastAsia"/>
      </w:rPr>
    </w:lvl>
    <w:lvl w:ilvl="8" w:tentative="0">
      <w:start w:val="1"/>
      <w:numFmt w:val="lowerRoman"/>
      <w:lvlText w:val="%9."/>
      <w:lvlJc w:val="left"/>
      <w:pPr>
        <w:ind w:left="6342" w:hanging="357"/>
      </w:pPr>
      <w:rPr>
        <w:rFonts w:hint="eastAsia"/>
      </w:rPr>
    </w:lvl>
  </w:abstractNum>
  <w:abstractNum w:abstractNumId="1">
    <w:nsid w:val="76819A0A"/>
    <w:multiLevelType w:val="singleLevel"/>
    <w:tmpl w:val="76819A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zQ3OTZjOWU0OGM3M2YwYWYyYWRmZWEwZWYwYjMifQ=="/>
  </w:docVars>
  <w:rsids>
    <w:rsidRoot w:val="00000000"/>
    <w:rsid w:val="029034AA"/>
    <w:rsid w:val="02D36117"/>
    <w:rsid w:val="053A076A"/>
    <w:rsid w:val="09944284"/>
    <w:rsid w:val="0FF85943"/>
    <w:rsid w:val="14761EAF"/>
    <w:rsid w:val="18DD2DCE"/>
    <w:rsid w:val="1A9C2462"/>
    <w:rsid w:val="1AE610E9"/>
    <w:rsid w:val="1FF25D82"/>
    <w:rsid w:val="21F51F39"/>
    <w:rsid w:val="29764525"/>
    <w:rsid w:val="2AD61F2B"/>
    <w:rsid w:val="2BF026C8"/>
    <w:rsid w:val="328809A3"/>
    <w:rsid w:val="37D77124"/>
    <w:rsid w:val="3A8B10B7"/>
    <w:rsid w:val="3E7C7D6E"/>
    <w:rsid w:val="448E15DB"/>
    <w:rsid w:val="47447920"/>
    <w:rsid w:val="48233A4F"/>
    <w:rsid w:val="4AB249DB"/>
    <w:rsid w:val="4AF06D4A"/>
    <w:rsid w:val="4C3267BD"/>
    <w:rsid w:val="4DD56B18"/>
    <w:rsid w:val="4F9547EC"/>
    <w:rsid w:val="50763CDE"/>
    <w:rsid w:val="51E709F9"/>
    <w:rsid w:val="565D31D9"/>
    <w:rsid w:val="583E6B91"/>
    <w:rsid w:val="5AC7719D"/>
    <w:rsid w:val="5D0B06DD"/>
    <w:rsid w:val="5D607E16"/>
    <w:rsid w:val="5E6504E0"/>
    <w:rsid w:val="5ED74E21"/>
    <w:rsid w:val="62403E23"/>
    <w:rsid w:val="664B7F2E"/>
    <w:rsid w:val="67CA6416"/>
    <w:rsid w:val="6A0942FC"/>
    <w:rsid w:val="6AAE2F21"/>
    <w:rsid w:val="6DB93944"/>
    <w:rsid w:val="71C63FD9"/>
    <w:rsid w:val="73005B71"/>
    <w:rsid w:val="733E5017"/>
    <w:rsid w:val="74D87DDE"/>
    <w:rsid w:val="74E32622"/>
    <w:rsid w:val="761A4B5D"/>
    <w:rsid w:val="798037FB"/>
    <w:rsid w:val="7B0531B0"/>
    <w:rsid w:val="7E31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pageBreakBefore/>
      <w:numPr>
        <w:ilvl w:val="0"/>
        <w:numId w:val="1"/>
      </w:numPr>
      <w:spacing w:before="240" w:after="156" w:line="360" w:lineRule="auto"/>
      <w:ind w:right="100" w:rightChars="100"/>
      <w:jc w:val="center"/>
      <w:outlineLvl w:val="0"/>
    </w:pPr>
    <w:rPr>
      <w:rFonts w:ascii="微软雅黑" w:hAnsi="微软雅黑" w:eastAsia="微软雅黑" w:cs="Times New Roman"/>
      <w:b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1535</Words>
  <Characters>1813</Characters>
  <Lines>0</Lines>
  <Paragraphs>0</Paragraphs>
  <TotalTime>11</TotalTime>
  <ScaleCrop>false</ScaleCrop>
  <LinksUpToDate>false</LinksUpToDate>
  <CharactersWithSpaces>1978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2024-09-25T01:30:00Z</dcterms:created>
  <dc:creator>Administrator</dc:creator>
  <cp:lastModifiedBy>羊肉串</cp:lastModifiedBy>
  <dcterms:modified xsi:type="dcterms:W3CDTF">2025-04-25T01:48:01Z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EDE8381E76AD4A0DB1B77DB90D2EBC03_13</vt:lpwstr>
  </property>
  <property fmtid="{D5CDD505-2E9C-101B-9397-08002B2CF9AE}" pid="4" name="KSOTemplateDocerSaveRecord">
    <vt:lpwstr>eyJoZGlkIjoiMjJmMTBlNWUyOTUwZGRlNTk3YWYxYzUwYzVmZmFmNGQiLCJ1c2VySWQiOiIyMjU3MDQwNjcifQ==</vt:lpwstr>
  </property>
</Properties>
</file>